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4B" w:rsidRPr="00B97FF4" w:rsidRDefault="0076604B" w:rsidP="00A4684F">
      <w:pPr>
        <w:pStyle w:val="Geenafstand"/>
        <w:rPr>
          <w:rFonts w:asciiTheme="majorHAnsi" w:hAnsiTheme="majorHAnsi"/>
          <w:b/>
          <w:i/>
          <w:sz w:val="36"/>
          <w:szCs w:val="36"/>
          <w:u w:val="single"/>
          <w:lang w:eastAsia="nl-NL"/>
        </w:rPr>
      </w:pPr>
      <w:r w:rsidRPr="00B97FF4">
        <w:rPr>
          <w:rFonts w:asciiTheme="majorHAnsi" w:hAnsiTheme="majorHAnsi"/>
          <w:b/>
          <w:i/>
          <w:sz w:val="36"/>
          <w:szCs w:val="36"/>
          <w:u w:val="single"/>
          <w:lang w:eastAsia="nl-NL"/>
        </w:rPr>
        <w:t>Uitsluitingscriteria</w:t>
      </w:r>
    </w:p>
    <w:p w:rsidR="0076604B" w:rsidRPr="0076604B" w:rsidRDefault="0076604B" w:rsidP="00A4684F">
      <w:pPr>
        <w:pStyle w:val="Geenafstand"/>
        <w:rPr>
          <w:lang w:eastAsia="nl-NL"/>
        </w:rPr>
      </w:pPr>
    </w:p>
    <w:p w:rsidR="0076604B" w:rsidRPr="00FD7A8F" w:rsidRDefault="006B0E96" w:rsidP="0076604B">
      <w:pPr>
        <w:spacing w:line="235" w:lineRule="auto"/>
        <w:ind w:left="4" w:right="40"/>
        <w:rPr>
          <w:rFonts w:asciiTheme="majorHAnsi" w:eastAsia="Times New Roman" w:hAnsiTheme="majorHAnsi" w:cs="Arial"/>
          <w:sz w:val="24"/>
          <w:szCs w:val="24"/>
        </w:rPr>
      </w:pPr>
      <w:r w:rsidRPr="00FD7A8F">
        <w:rPr>
          <w:rFonts w:asciiTheme="majorHAnsi" w:eastAsia="Times New Roman" w:hAnsiTheme="majorHAnsi" w:cs="Arial"/>
          <w:sz w:val="24"/>
          <w:szCs w:val="24"/>
        </w:rPr>
        <w:t>Stichting Aelbrecht</w:t>
      </w:r>
      <w:r w:rsidR="0076604B" w:rsidRPr="00FD7A8F">
        <w:rPr>
          <w:rFonts w:asciiTheme="majorHAnsi" w:eastAsia="Times New Roman" w:hAnsiTheme="majorHAnsi" w:cs="Arial"/>
          <w:sz w:val="24"/>
          <w:szCs w:val="24"/>
        </w:rPr>
        <w:t xml:space="preserve"> vindt het belangrijk om de juiste </w:t>
      </w:r>
      <w:r w:rsidR="00B97FF4" w:rsidRPr="00FD7A8F">
        <w:rPr>
          <w:rFonts w:asciiTheme="majorHAnsi" w:eastAsia="Times New Roman" w:hAnsiTheme="majorHAnsi" w:cs="Arial"/>
          <w:sz w:val="24"/>
          <w:szCs w:val="24"/>
        </w:rPr>
        <w:t>ondersteuning te bieden aan</w:t>
      </w:r>
      <w:r w:rsidR="0076604B" w:rsidRPr="00FD7A8F">
        <w:rPr>
          <w:rFonts w:asciiTheme="majorHAnsi" w:eastAsia="Times New Roman" w:hAnsiTheme="majorHAnsi" w:cs="Arial"/>
          <w:sz w:val="24"/>
          <w:szCs w:val="24"/>
        </w:rPr>
        <w:t xml:space="preserve"> cliënten. Hoewel we in principe </w:t>
      </w:r>
      <w:r w:rsidR="00B97FF4" w:rsidRPr="00FD7A8F">
        <w:rPr>
          <w:rFonts w:asciiTheme="majorHAnsi" w:eastAsia="Times New Roman" w:hAnsiTheme="majorHAnsi" w:cs="Arial"/>
          <w:sz w:val="24"/>
          <w:szCs w:val="24"/>
        </w:rPr>
        <w:t xml:space="preserve">ambulante begeleiding en dagbesteding </w:t>
      </w:r>
      <w:r w:rsidR="0076604B" w:rsidRPr="00FD7A8F">
        <w:rPr>
          <w:rFonts w:asciiTheme="majorHAnsi" w:eastAsia="Times New Roman" w:hAnsiTheme="majorHAnsi" w:cs="Arial"/>
          <w:sz w:val="24"/>
          <w:szCs w:val="24"/>
        </w:rPr>
        <w:t xml:space="preserve">aan iedereen leveren die </w:t>
      </w:r>
      <w:r w:rsidR="00B97FF4" w:rsidRPr="00FD7A8F">
        <w:rPr>
          <w:rFonts w:asciiTheme="majorHAnsi" w:eastAsia="Times New Roman" w:hAnsiTheme="majorHAnsi" w:cs="Arial"/>
          <w:sz w:val="24"/>
          <w:szCs w:val="24"/>
        </w:rPr>
        <w:t xml:space="preserve">hiervoor een indicatie hebben, </w:t>
      </w:r>
      <w:r w:rsidR="0076604B" w:rsidRPr="00FD7A8F">
        <w:rPr>
          <w:rFonts w:asciiTheme="majorHAnsi" w:eastAsia="Times New Roman" w:hAnsiTheme="majorHAnsi" w:cs="Arial"/>
          <w:sz w:val="24"/>
          <w:szCs w:val="24"/>
        </w:rPr>
        <w:t xml:space="preserve">zijn er een aantal situaties waar de keuze wordt gemaakt om geen </w:t>
      </w:r>
      <w:r w:rsidR="00B97FF4" w:rsidRPr="00FD7A8F">
        <w:rPr>
          <w:rFonts w:asciiTheme="majorHAnsi" w:eastAsia="Times New Roman" w:hAnsiTheme="majorHAnsi" w:cs="Arial"/>
          <w:sz w:val="24"/>
          <w:szCs w:val="24"/>
        </w:rPr>
        <w:t>ondersteuning te bieden.</w:t>
      </w:r>
      <w:r w:rsidR="00FD7A8F" w:rsidRPr="00FD7A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6604B" w:rsidRPr="00FD7A8F">
        <w:rPr>
          <w:rFonts w:asciiTheme="majorHAnsi" w:eastAsia="Times New Roman" w:hAnsiTheme="majorHAnsi" w:cs="Arial"/>
          <w:sz w:val="24"/>
          <w:szCs w:val="24"/>
        </w:rPr>
        <w:t xml:space="preserve">Om die reden hanteert </w:t>
      </w:r>
      <w:r w:rsidRPr="00FD7A8F">
        <w:rPr>
          <w:rFonts w:asciiTheme="majorHAnsi" w:eastAsia="Times New Roman" w:hAnsiTheme="majorHAnsi" w:cs="Arial"/>
          <w:sz w:val="24"/>
          <w:szCs w:val="24"/>
        </w:rPr>
        <w:t>Stichting Aelbrecht</w:t>
      </w:r>
      <w:r w:rsidR="0076604B" w:rsidRPr="00FD7A8F">
        <w:rPr>
          <w:rFonts w:asciiTheme="majorHAnsi" w:eastAsia="Times New Roman" w:hAnsiTheme="majorHAnsi" w:cs="Arial"/>
          <w:sz w:val="24"/>
          <w:szCs w:val="24"/>
        </w:rPr>
        <w:t xml:space="preserve"> transparante uitsluitingscriteria.</w:t>
      </w:r>
    </w:p>
    <w:p w:rsidR="0076604B" w:rsidRPr="00FD7A8F" w:rsidRDefault="0076604B" w:rsidP="0076604B">
      <w:pPr>
        <w:spacing w:line="236" w:lineRule="auto"/>
        <w:ind w:left="4" w:right="100"/>
        <w:rPr>
          <w:rFonts w:asciiTheme="majorHAnsi" w:eastAsia="Times New Roman" w:hAnsiTheme="majorHAnsi" w:cs="Arial"/>
          <w:sz w:val="24"/>
          <w:szCs w:val="24"/>
        </w:rPr>
      </w:pPr>
      <w:r w:rsidRPr="00FD7A8F">
        <w:rPr>
          <w:rFonts w:asciiTheme="majorHAnsi" w:eastAsia="Times New Roman" w:hAnsiTheme="majorHAnsi" w:cs="Arial"/>
          <w:sz w:val="24"/>
          <w:szCs w:val="24"/>
        </w:rPr>
        <w:t xml:space="preserve">Op basis van onze uitsluitingscriteria kunnen wij beoordelen of wij u </w:t>
      </w:r>
      <w:r w:rsidR="00B97FF4" w:rsidRPr="00FD7A8F">
        <w:rPr>
          <w:rFonts w:asciiTheme="majorHAnsi" w:eastAsia="Times New Roman" w:hAnsiTheme="majorHAnsi" w:cs="Arial"/>
          <w:sz w:val="24"/>
          <w:szCs w:val="24"/>
        </w:rPr>
        <w:t xml:space="preserve">ondersteuning </w:t>
      </w:r>
      <w:r w:rsidRPr="00FD7A8F">
        <w:rPr>
          <w:rFonts w:asciiTheme="majorHAnsi" w:eastAsia="Times New Roman" w:hAnsiTheme="majorHAnsi" w:cs="Arial"/>
          <w:sz w:val="24"/>
          <w:szCs w:val="24"/>
        </w:rPr>
        <w:t>gaan of kunnen blijven verlenen.</w:t>
      </w:r>
      <w:r w:rsidRPr="00FD7A8F">
        <w:rPr>
          <w:rFonts w:asciiTheme="majorHAnsi" w:hAnsiTheme="majorHAnsi" w:cs="Arial"/>
          <w:sz w:val="24"/>
          <w:szCs w:val="24"/>
          <w:lang w:eastAsia="nl-NL"/>
        </w:rPr>
        <w:t xml:space="preserve">  </w:t>
      </w:r>
      <w:r w:rsidRPr="00FD7A8F">
        <w:rPr>
          <w:rFonts w:asciiTheme="majorHAnsi" w:eastAsia="Times New Roman" w:hAnsiTheme="majorHAnsi" w:cs="Arial"/>
          <w:sz w:val="24"/>
          <w:szCs w:val="24"/>
        </w:rPr>
        <w:t>Wanneer u voldoet aan één of meerdere uitsluitingscriteria zullen wij u doorverwijzen naar een andere instelling of er alles aan doen om u zo goed mogelijk te helpen met het zoeken naar een aansluitende plek.</w:t>
      </w:r>
    </w:p>
    <w:p w:rsidR="00DC763F" w:rsidRPr="00FD7A8F" w:rsidRDefault="00B97FF4" w:rsidP="00A4684F">
      <w:pPr>
        <w:pStyle w:val="Geenafstand"/>
        <w:rPr>
          <w:rFonts w:asciiTheme="majorHAnsi" w:hAnsiTheme="majorHAnsi"/>
          <w:b/>
          <w:bCs/>
          <w:sz w:val="24"/>
          <w:szCs w:val="24"/>
          <w:lang w:eastAsia="nl-NL"/>
        </w:rPr>
      </w:pPr>
      <w:r w:rsidRPr="00FD7A8F">
        <w:rPr>
          <w:rFonts w:asciiTheme="majorHAnsi" w:hAnsiTheme="majorHAnsi"/>
          <w:sz w:val="24"/>
          <w:szCs w:val="24"/>
          <w:lang w:eastAsia="nl-NL"/>
        </w:rPr>
        <w:t>Onze uitsluitingscriteria zijn:</w:t>
      </w:r>
    </w:p>
    <w:p w:rsidR="00DC763F" w:rsidRPr="00FD7A8F" w:rsidRDefault="00DC763F" w:rsidP="00DC763F">
      <w:pPr>
        <w:pStyle w:val="Geenafstand"/>
        <w:rPr>
          <w:rFonts w:asciiTheme="majorHAnsi" w:hAnsiTheme="majorHAnsi"/>
          <w:b/>
          <w:bCs/>
          <w:sz w:val="24"/>
          <w:szCs w:val="24"/>
          <w:lang w:eastAsia="nl-NL"/>
        </w:rPr>
      </w:pPr>
    </w:p>
    <w:p w:rsidR="0076604B" w:rsidRPr="00FD7A8F" w:rsidRDefault="0076604B" w:rsidP="00B97FF4">
      <w:pPr>
        <w:pStyle w:val="Geenafstand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D7A8F">
        <w:rPr>
          <w:rFonts w:asciiTheme="majorHAnsi" w:hAnsiTheme="majorHAnsi"/>
          <w:sz w:val="24"/>
          <w:szCs w:val="24"/>
        </w:rPr>
        <w:t xml:space="preserve">Cliënten die zeer gewelddadig zijn naar </w:t>
      </w:r>
      <w:r w:rsidR="00B97FF4" w:rsidRPr="00FD7A8F">
        <w:rPr>
          <w:rFonts w:asciiTheme="majorHAnsi" w:hAnsiTheme="majorHAnsi"/>
          <w:sz w:val="24"/>
          <w:szCs w:val="24"/>
        </w:rPr>
        <w:t xml:space="preserve">hulpverleners en </w:t>
      </w:r>
      <w:r w:rsidRPr="00FD7A8F">
        <w:rPr>
          <w:rFonts w:asciiTheme="majorHAnsi" w:hAnsiTheme="majorHAnsi"/>
          <w:sz w:val="24"/>
          <w:szCs w:val="24"/>
        </w:rPr>
        <w:t xml:space="preserve">anderen; </w:t>
      </w:r>
    </w:p>
    <w:p w:rsidR="0076604B" w:rsidRPr="00FD7A8F" w:rsidRDefault="0076604B" w:rsidP="0076604B">
      <w:pPr>
        <w:pStyle w:val="Geenafstand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D7A8F">
        <w:rPr>
          <w:rFonts w:asciiTheme="majorHAnsi" w:hAnsiTheme="majorHAnsi"/>
          <w:sz w:val="24"/>
          <w:szCs w:val="24"/>
        </w:rPr>
        <w:t>Cliënten die (seksueel) intimiderend gedrag vertonen</w:t>
      </w:r>
      <w:r w:rsidR="00B97FF4" w:rsidRPr="00FD7A8F">
        <w:rPr>
          <w:rFonts w:asciiTheme="majorHAnsi" w:hAnsiTheme="majorHAnsi"/>
          <w:sz w:val="24"/>
          <w:szCs w:val="24"/>
        </w:rPr>
        <w:t xml:space="preserve"> richting andere cliënten en hulpverleners</w:t>
      </w:r>
      <w:r w:rsidRPr="00FD7A8F">
        <w:rPr>
          <w:rFonts w:asciiTheme="majorHAnsi" w:hAnsiTheme="majorHAnsi"/>
          <w:sz w:val="24"/>
          <w:szCs w:val="24"/>
        </w:rPr>
        <w:t>;</w:t>
      </w:r>
    </w:p>
    <w:p w:rsidR="0076604B" w:rsidRPr="00FD7A8F" w:rsidRDefault="0076604B" w:rsidP="0076604B">
      <w:pPr>
        <w:pStyle w:val="Geenafstand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D7A8F">
        <w:rPr>
          <w:rFonts w:asciiTheme="majorHAnsi" w:hAnsiTheme="majorHAnsi"/>
          <w:sz w:val="24"/>
          <w:szCs w:val="24"/>
        </w:rPr>
        <w:t xml:space="preserve">Cliënten met complexe verslavingsproblematiek als voorliggend probleem, waarbij de veiligheid en/of vrijheid van </w:t>
      </w:r>
      <w:r w:rsidR="00B97FF4" w:rsidRPr="00FD7A8F">
        <w:rPr>
          <w:rFonts w:asciiTheme="majorHAnsi" w:hAnsiTheme="majorHAnsi"/>
          <w:sz w:val="24"/>
          <w:szCs w:val="24"/>
        </w:rPr>
        <w:t>onze hulpverleners</w:t>
      </w:r>
      <w:r w:rsidRPr="00FD7A8F">
        <w:rPr>
          <w:rFonts w:asciiTheme="majorHAnsi" w:hAnsiTheme="majorHAnsi"/>
          <w:sz w:val="24"/>
          <w:szCs w:val="24"/>
        </w:rPr>
        <w:t xml:space="preserve"> in gevaar is of kan komen;</w:t>
      </w:r>
    </w:p>
    <w:p w:rsidR="0076604B" w:rsidRPr="00FD7A8F" w:rsidRDefault="0076604B" w:rsidP="0076604B">
      <w:pPr>
        <w:pStyle w:val="Geenafstand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D7A8F">
        <w:rPr>
          <w:rFonts w:asciiTheme="majorHAnsi" w:hAnsiTheme="majorHAnsi"/>
          <w:sz w:val="24"/>
          <w:szCs w:val="24"/>
        </w:rPr>
        <w:t xml:space="preserve">Cliënten met dwaalgedrag zodanig dat de persoonlijke veiligheid en/of vrijheid van </w:t>
      </w:r>
      <w:r w:rsidR="00B97FF4" w:rsidRPr="00FD7A8F">
        <w:rPr>
          <w:rFonts w:asciiTheme="majorHAnsi" w:hAnsiTheme="majorHAnsi"/>
          <w:sz w:val="24"/>
          <w:szCs w:val="24"/>
        </w:rPr>
        <w:t>hulpverlener</w:t>
      </w:r>
      <w:r w:rsidRPr="00FD7A8F">
        <w:rPr>
          <w:rFonts w:asciiTheme="majorHAnsi" w:hAnsiTheme="majorHAnsi"/>
          <w:sz w:val="24"/>
          <w:szCs w:val="24"/>
        </w:rPr>
        <w:t xml:space="preserve"> niet gegarandeerd kan worden;</w:t>
      </w:r>
    </w:p>
    <w:p w:rsidR="00B97FF4" w:rsidRPr="00FD7A8F" w:rsidRDefault="0076604B" w:rsidP="0076604B">
      <w:pPr>
        <w:pStyle w:val="Geenafstand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D7A8F">
        <w:rPr>
          <w:rFonts w:asciiTheme="majorHAnsi" w:hAnsiTheme="majorHAnsi"/>
          <w:sz w:val="24"/>
          <w:szCs w:val="24"/>
        </w:rPr>
        <w:t>Cliënten met (vrijwillige) vrijheidsbeperkende maatregelen</w:t>
      </w:r>
      <w:hyperlink r:id="rId9" w:anchor="note" w:history="1">
        <w:r w:rsidRPr="00FD7A8F">
          <w:rPr>
            <w:rFonts w:asciiTheme="majorHAnsi" w:hAnsiTheme="majorHAnsi"/>
            <w:b/>
            <w:sz w:val="24"/>
            <w:szCs w:val="24"/>
          </w:rPr>
          <w:t>[1];</w:t>
        </w:r>
      </w:hyperlink>
    </w:p>
    <w:p w:rsidR="0076604B" w:rsidRPr="00FD7A8F" w:rsidRDefault="0076604B" w:rsidP="0076604B">
      <w:pPr>
        <w:pStyle w:val="Geenafstand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D7A8F">
        <w:rPr>
          <w:rFonts w:asciiTheme="majorHAnsi" w:hAnsiTheme="majorHAnsi"/>
          <w:sz w:val="24"/>
          <w:szCs w:val="24"/>
        </w:rPr>
        <w:t xml:space="preserve">Cliënten die de hulp van </w:t>
      </w:r>
      <w:r w:rsidR="006B0E96" w:rsidRPr="00FD7A8F">
        <w:rPr>
          <w:rFonts w:asciiTheme="majorHAnsi" w:eastAsia="Times New Roman" w:hAnsiTheme="majorHAnsi"/>
          <w:sz w:val="24"/>
          <w:szCs w:val="24"/>
        </w:rPr>
        <w:t>Stichting Aelbrecht</w:t>
      </w:r>
      <w:r w:rsidRPr="00FD7A8F">
        <w:rPr>
          <w:rFonts w:asciiTheme="majorHAnsi" w:hAnsiTheme="majorHAnsi"/>
          <w:sz w:val="24"/>
          <w:szCs w:val="24"/>
        </w:rPr>
        <w:t xml:space="preserve"> niet accepteren;</w:t>
      </w:r>
    </w:p>
    <w:p w:rsidR="005C4ADB" w:rsidRPr="00FD7A8F" w:rsidRDefault="0076604B" w:rsidP="005C4ADB">
      <w:pPr>
        <w:pStyle w:val="Geenafstand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D7A8F">
        <w:rPr>
          <w:rFonts w:asciiTheme="majorHAnsi" w:hAnsiTheme="majorHAnsi"/>
          <w:sz w:val="24"/>
          <w:szCs w:val="24"/>
        </w:rPr>
        <w:t xml:space="preserve">Cliënten die weigeren mee te werken aan het veilig en verantwoord werken van de medewerkers van </w:t>
      </w:r>
      <w:r w:rsidR="006B0E96" w:rsidRPr="00FD7A8F">
        <w:rPr>
          <w:rFonts w:asciiTheme="majorHAnsi" w:eastAsia="Times New Roman" w:hAnsiTheme="majorHAnsi"/>
          <w:sz w:val="24"/>
          <w:szCs w:val="24"/>
        </w:rPr>
        <w:t>Stichting Aelbrecht</w:t>
      </w:r>
    </w:p>
    <w:p w:rsidR="005C4ADB" w:rsidRPr="0076604B" w:rsidRDefault="005C4ADB" w:rsidP="005C4ADB">
      <w:pPr>
        <w:pStyle w:val="Geenafstand"/>
        <w:ind w:left="490"/>
      </w:pPr>
    </w:p>
    <w:p w:rsidR="0076604B" w:rsidRDefault="0076604B" w:rsidP="00EB1FE3">
      <w:pPr>
        <w:pStyle w:val="Geenafstand"/>
        <w:rPr>
          <w:sz w:val="18"/>
          <w:szCs w:val="18"/>
        </w:rPr>
      </w:pPr>
    </w:p>
    <w:p w:rsidR="0076604B" w:rsidRDefault="0076604B" w:rsidP="00EB1FE3">
      <w:pPr>
        <w:pStyle w:val="Geenafstand"/>
        <w:rPr>
          <w:sz w:val="18"/>
          <w:szCs w:val="18"/>
        </w:rPr>
      </w:pPr>
    </w:p>
    <w:p w:rsidR="0076604B" w:rsidRDefault="0076604B" w:rsidP="00EB1FE3">
      <w:pPr>
        <w:pStyle w:val="Geenafstand"/>
        <w:rPr>
          <w:sz w:val="18"/>
          <w:szCs w:val="18"/>
        </w:rPr>
      </w:pPr>
    </w:p>
    <w:p w:rsidR="0076604B" w:rsidRDefault="0076604B" w:rsidP="00EB1FE3">
      <w:pPr>
        <w:pStyle w:val="Geenafstand"/>
        <w:rPr>
          <w:sz w:val="18"/>
          <w:szCs w:val="18"/>
        </w:rPr>
      </w:pPr>
    </w:p>
    <w:p w:rsidR="005C4ADB" w:rsidRDefault="005C4ADB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  <w:bookmarkStart w:id="0" w:name="_GoBack"/>
      <w:bookmarkEnd w:id="0"/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B97FF4" w:rsidRDefault="00B97FF4" w:rsidP="00EB1FE3">
      <w:pPr>
        <w:pStyle w:val="Geenafstand"/>
        <w:rPr>
          <w:sz w:val="18"/>
          <w:szCs w:val="18"/>
        </w:rPr>
      </w:pPr>
    </w:p>
    <w:p w:rsidR="005C4ADB" w:rsidRDefault="005C4ADB" w:rsidP="00EB1FE3">
      <w:pPr>
        <w:pStyle w:val="Geenafstand"/>
        <w:rPr>
          <w:sz w:val="18"/>
          <w:szCs w:val="18"/>
        </w:rPr>
      </w:pPr>
    </w:p>
    <w:p w:rsidR="005C4ADB" w:rsidRDefault="005C4ADB" w:rsidP="00EB1FE3">
      <w:pPr>
        <w:pStyle w:val="Geenafstand"/>
        <w:rPr>
          <w:sz w:val="18"/>
          <w:szCs w:val="18"/>
        </w:rPr>
      </w:pPr>
    </w:p>
    <w:p w:rsidR="0076604B" w:rsidRPr="00FD7A8F" w:rsidRDefault="0076604B" w:rsidP="00EB1FE3">
      <w:pPr>
        <w:pStyle w:val="Geenafstand"/>
        <w:rPr>
          <w:sz w:val="16"/>
          <w:szCs w:val="16"/>
        </w:rPr>
      </w:pPr>
    </w:p>
    <w:p w:rsidR="00957031" w:rsidRPr="00FD7A8F" w:rsidRDefault="00B97FF4" w:rsidP="00FD7A8F">
      <w:pPr>
        <w:pStyle w:val="Geenafstand"/>
        <w:rPr>
          <w:sz w:val="16"/>
          <w:szCs w:val="16"/>
        </w:rPr>
      </w:pPr>
      <w:hyperlink r:id="rId10" w:anchor="note" w:history="1">
        <w:r w:rsidRPr="00FD7A8F">
          <w:rPr>
            <w:sz w:val="16"/>
            <w:szCs w:val="16"/>
          </w:rPr>
          <w:t>[1];</w:t>
        </w:r>
      </w:hyperlink>
      <w:r w:rsidRPr="00FD7A8F">
        <w:rPr>
          <w:sz w:val="16"/>
          <w:szCs w:val="16"/>
        </w:rPr>
        <w:t xml:space="preserve"> </w:t>
      </w:r>
      <w:r w:rsidR="003D1D85" w:rsidRPr="00FD7A8F">
        <w:rPr>
          <w:sz w:val="16"/>
          <w:szCs w:val="16"/>
        </w:rPr>
        <w:t>(</w:t>
      </w:r>
      <w:r w:rsidR="003D1D85" w:rsidRPr="00FD7A8F">
        <w:rPr>
          <w:rStyle w:val="Nadruk"/>
          <w:i w:val="0"/>
          <w:iCs w:val="0"/>
          <w:sz w:val="16"/>
          <w:szCs w:val="16"/>
        </w:rPr>
        <w:t>Onder ‘vrijheidsbeperking’ of ‘</w:t>
      </w:r>
      <w:r w:rsidR="00FD7A8F" w:rsidRPr="00FD7A8F">
        <w:rPr>
          <w:rStyle w:val="Nadruk"/>
          <w:i w:val="0"/>
          <w:iCs w:val="0"/>
          <w:sz w:val="16"/>
          <w:szCs w:val="16"/>
        </w:rPr>
        <w:t xml:space="preserve"> </w:t>
      </w:r>
      <w:proofErr w:type="spellStart"/>
      <w:r w:rsidR="003D1D85" w:rsidRPr="00FD7A8F">
        <w:rPr>
          <w:rStyle w:val="Nadruk"/>
          <w:i w:val="0"/>
          <w:iCs w:val="0"/>
          <w:sz w:val="16"/>
          <w:szCs w:val="16"/>
        </w:rPr>
        <w:t>vrijheidsbeperkende</w:t>
      </w:r>
      <w:proofErr w:type="spellEnd"/>
      <w:r w:rsidR="003D1D85" w:rsidRPr="00FD7A8F">
        <w:rPr>
          <w:rStyle w:val="Nadruk"/>
          <w:i w:val="0"/>
          <w:iCs w:val="0"/>
          <w:sz w:val="16"/>
          <w:szCs w:val="16"/>
        </w:rPr>
        <w:t xml:space="preserve"> maatregelen’ verstaat de inspectie o.a.: Fixatie met (onrust)band, afzondering in daarvoor bestemde ruimte, afzondering in brede zin (uit woonkamer gezet, in slaapkamer), afsluiten woning, psychofarmaca, gedwongen vocht/voeding, diepe stoel, gebruik tafelblad voor rolstoel, fysieke fixatie (holding), bedhekken, slaapkamer (deur)sensor, chip in schoen/polsband, </w:t>
      </w:r>
      <w:proofErr w:type="spellStart"/>
      <w:r w:rsidR="003D1D85" w:rsidRPr="00FD7A8F">
        <w:rPr>
          <w:rStyle w:val="Nadruk"/>
          <w:i w:val="0"/>
          <w:iCs w:val="0"/>
          <w:sz w:val="16"/>
          <w:szCs w:val="16"/>
        </w:rPr>
        <w:t>belmat</w:t>
      </w:r>
      <w:proofErr w:type="spellEnd"/>
      <w:r w:rsidR="003D1D85" w:rsidRPr="00FD7A8F">
        <w:rPr>
          <w:rStyle w:val="Nadruk"/>
          <w:i w:val="0"/>
          <w:iCs w:val="0"/>
          <w:sz w:val="16"/>
          <w:szCs w:val="16"/>
        </w:rPr>
        <w:t>/sensor, cameratoezicht, uitluistersysteem, sommige beschermende kleding/materialen, hansop, verpleegdeken, beperking omgang met anderen, beperken gebruik van telefoon/internet, beperken privacy of beperken bezoek.</w:t>
      </w:r>
      <w:r w:rsidR="003D1D85" w:rsidRPr="00FD7A8F">
        <w:rPr>
          <w:rStyle w:val="apple-converted-space"/>
          <w:sz w:val="16"/>
          <w:szCs w:val="16"/>
        </w:rPr>
        <w:t>)</w:t>
      </w:r>
    </w:p>
    <w:sectPr w:rsidR="00957031" w:rsidRPr="00FD7A8F" w:rsidSect="003144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1B" w:rsidRDefault="004E091B" w:rsidP="00EB1FE3">
      <w:pPr>
        <w:spacing w:after="0" w:line="240" w:lineRule="auto"/>
      </w:pPr>
      <w:r>
        <w:separator/>
      </w:r>
    </w:p>
  </w:endnote>
  <w:endnote w:type="continuationSeparator" w:id="0">
    <w:p w:rsidR="004E091B" w:rsidRDefault="004E091B" w:rsidP="00E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8F" w:rsidRDefault="00FD7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045510"/>
      <w:docPartObj>
        <w:docPartGallery w:val="Page Numbers (Bottom of Page)"/>
        <w:docPartUnique/>
      </w:docPartObj>
    </w:sdtPr>
    <w:sdtEndPr/>
    <w:sdtContent>
      <w:p w:rsidR="0076604B" w:rsidRDefault="0076604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8F">
          <w:rPr>
            <w:noProof/>
          </w:rPr>
          <w:t>1</w:t>
        </w:r>
        <w:r>
          <w:fldChar w:fldCharType="end"/>
        </w:r>
      </w:p>
    </w:sdtContent>
  </w:sdt>
  <w:p w:rsidR="003B3DA8" w:rsidRPr="00585253" w:rsidRDefault="003B3DA8" w:rsidP="0058525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A8" w:rsidRPr="002B00FF" w:rsidRDefault="003B3DA8">
    <w:pPr>
      <w:pStyle w:val="Voettekst"/>
      <w:rPr>
        <w:rFonts w:ascii="Arial" w:hAnsi="Arial" w:cs="Arial"/>
        <w:sz w:val="16"/>
        <w:szCs w:val="16"/>
      </w:rPr>
    </w:pPr>
    <w:r w:rsidRPr="006E0B36">
      <w:rPr>
        <w:rFonts w:ascii="Arial" w:hAnsi="Arial" w:cs="Arial"/>
        <w:sz w:val="16"/>
        <w:szCs w:val="16"/>
      </w:rPr>
      <w:t>Royal</w:t>
    </w:r>
    <w:r>
      <w:rPr>
        <w:rFonts w:ascii="Arial" w:hAnsi="Arial" w:cs="Arial"/>
        <w:sz w:val="16"/>
        <w:szCs w:val="16"/>
      </w:rPr>
      <w:t xml:space="preserve"> Topzorg</w:t>
    </w:r>
    <w:r>
      <w:rPr>
        <w:rFonts w:ascii="Arial" w:hAnsi="Arial" w:cs="Arial"/>
        <w:sz w:val="16"/>
        <w:szCs w:val="16"/>
      </w:rPr>
      <w:tab/>
      <w:t xml:space="preserve">Zorgdossier (BI/PV) </w:t>
    </w:r>
    <w:r>
      <w:rPr>
        <w:rFonts w:ascii="Arial" w:hAnsi="Arial" w:cs="Arial"/>
        <w:sz w:val="16"/>
        <w:szCs w:val="16"/>
      </w:rPr>
      <w:tab/>
      <w:t>v6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1B" w:rsidRDefault="004E091B" w:rsidP="00EB1FE3">
      <w:pPr>
        <w:spacing w:after="0" w:line="240" w:lineRule="auto"/>
      </w:pPr>
      <w:r>
        <w:separator/>
      </w:r>
    </w:p>
  </w:footnote>
  <w:footnote w:type="continuationSeparator" w:id="0">
    <w:p w:rsidR="004E091B" w:rsidRDefault="004E091B" w:rsidP="00E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8F" w:rsidRDefault="00FD7A8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09938" o:spid="_x0000_s20485" type="#_x0000_t75" style="position:absolute;margin-left:0;margin-top:0;width:541.1pt;height:302.25pt;z-index:-251655168;mso-position-horizontal:center;mso-position-horizontal-relative:margin;mso-position-vertical:center;mso-position-vertical-relative:margin" o:allowincell="f">
          <v:imagedata r:id="rId1" o:title="Asset 3@4x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585253" w:rsidRPr="00585253" w:rsidTr="000B3E55">
      <w:trPr>
        <w:cantSplit/>
      </w:trPr>
      <w:tc>
        <w:tcPr>
          <w:tcW w:w="6140" w:type="dxa"/>
          <w:gridSpan w:val="2"/>
          <w:vAlign w:val="bottom"/>
        </w:tcPr>
        <w:p w:rsidR="00103158" w:rsidRPr="00585253" w:rsidRDefault="00FD7A8F" w:rsidP="00585253">
          <w:pPr>
            <w:pStyle w:val="Geenafstan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3009939" o:spid="_x0000_s20486" type="#_x0000_t75" style="position:absolute;margin-left:0;margin-top:0;width:541.1pt;height:302.25pt;z-index:-251654144;mso-position-horizontal:center;mso-position-horizontal-relative:margin;mso-position-vertical:center;mso-position-vertical-relative:margin" o:allowincell="f">
                <v:imagedata r:id="rId1" o:title="Asset 3@4x" gain="19661f" blacklevel="22938f"/>
              </v:shape>
            </w:pict>
          </w:r>
          <w:r w:rsidR="006549C4">
            <w:rPr>
              <w:rFonts w:ascii="Calibri" w:hAnsi="Calibri"/>
              <w:sz w:val="20"/>
              <w:szCs w:val="20"/>
            </w:rPr>
            <w:t>2.01.1</w:t>
          </w:r>
          <w:r w:rsidR="00585253" w:rsidRPr="00585253">
            <w:rPr>
              <w:rFonts w:ascii="Calibri" w:hAnsi="Calibri"/>
              <w:sz w:val="20"/>
              <w:szCs w:val="20"/>
            </w:rPr>
            <w:t xml:space="preserve"> Uitsluitingscriteria</w:t>
          </w:r>
        </w:p>
      </w:tc>
      <w:tc>
        <w:tcPr>
          <w:tcW w:w="3070" w:type="dxa"/>
          <w:vMerge w:val="restart"/>
        </w:tcPr>
        <w:p w:rsidR="00585253" w:rsidRPr="00585253" w:rsidRDefault="006B0E96" w:rsidP="000B3E55">
          <w:pPr>
            <w:pStyle w:val="Geenafstand"/>
            <w:jc w:val="right"/>
            <w:rPr>
              <w:rFonts w:ascii="Calibri" w:hAnsi="Calibri"/>
              <w:sz w:val="20"/>
              <w:szCs w:val="20"/>
            </w:rPr>
          </w:pPr>
          <w:r w:rsidRPr="006B0E96">
            <w:rPr>
              <w:rFonts w:ascii="Verdana" w:eastAsia="SimSun" w:hAnsi="Verdana" w:cs="Times New Roman"/>
              <w:noProof/>
              <w:color w:val="000000"/>
              <w:lang w:eastAsia="nl-NL"/>
            </w:rPr>
            <w:drawing>
              <wp:anchor distT="0" distB="0" distL="114300" distR="114300" simplePos="0" relativeHeight="251659264" behindDoc="1" locked="0" layoutInCell="1" allowOverlap="1" wp14:anchorId="3BC212B1" wp14:editId="1F53EEA3">
                <wp:simplePos x="0" y="0"/>
                <wp:positionH relativeFrom="column">
                  <wp:posOffset>429895</wp:posOffset>
                </wp:positionH>
                <wp:positionV relativeFrom="paragraph">
                  <wp:posOffset>-268273</wp:posOffset>
                </wp:positionV>
                <wp:extent cx="1459382" cy="685800"/>
                <wp:effectExtent l="0" t="0" r="7620" b="0"/>
                <wp:wrapNone/>
                <wp:docPr id="2" name="Afbeelding 2" descr="C:\Users\User\AppData\Local\Microsoft\Windows\INetCache\Content.Word\Asset 3@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AppData\Local\Microsoft\Windows\INetCache\Content.Word\Asset 3@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38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85253" w:rsidRPr="00585253" w:rsidTr="00D02426">
      <w:trPr>
        <w:cantSplit/>
      </w:trPr>
      <w:tc>
        <w:tcPr>
          <w:tcW w:w="3070" w:type="dxa"/>
          <w:vAlign w:val="bottom"/>
        </w:tcPr>
        <w:p w:rsidR="00585253" w:rsidRPr="00585253" w:rsidRDefault="00103158" w:rsidP="00585253">
          <w:pPr>
            <w:pStyle w:val="Geenafstan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Versie 1.0</w:t>
          </w:r>
        </w:p>
      </w:tc>
      <w:tc>
        <w:tcPr>
          <w:tcW w:w="3070" w:type="dxa"/>
        </w:tcPr>
        <w:p w:rsidR="00585253" w:rsidRPr="00585253" w:rsidRDefault="00585253" w:rsidP="00585253">
          <w:pPr>
            <w:pStyle w:val="Geenafstand"/>
            <w:rPr>
              <w:rFonts w:ascii="Calibri" w:hAnsi="Calibri"/>
              <w:sz w:val="20"/>
              <w:szCs w:val="20"/>
            </w:rPr>
          </w:pPr>
        </w:p>
      </w:tc>
      <w:tc>
        <w:tcPr>
          <w:tcW w:w="3070" w:type="dxa"/>
          <w:vMerge/>
        </w:tcPr>
        <w:p w:rsidR="00585253" w:rsidRPr="00585253" w:rsidRDefault="00585253" w:rsidP="00585253">
          <w:pPr>
            <w:pStyle w:val="Geenafstand"/>
            <w:rPr>
              <w:rFonts w:ascii="Calibri" w:hAnsi="Calibri"/>
              <w:sz w:val="20"/>
              <w:szCs w:val="20"/>
            </w:rPr>
          </w:pPr>
        </w:p>
      </w:tc>
    </w:tr>
    <w:tr w:rsidR="00585253" w:rsidRPr="00585253" w:rsidTr="00D02426">
      <w:trPr>
        <w:cantSplit/>
      </w:trPr>
      <w:tc>
        <w:tcPr>
          <w:tcW w:w="3070" w:type="dxa"/>
          <w:vAlign w:val="bottom"/>
        </w:tcPr>
        <w:p w:rsidR="00103158" w:rsidRPr="00585253" w:rsidRDefault="000038DA" w:rsidP="00D20C05">
          <w:pPr>
            <w:pStyle w:val="Geenafstan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Revisie datum: 10-01-20</w:t>
          </w:r>
          <w:r w:rsidR="00AD3E5F">
            <w:rPr>
              <w:rFonts w:ascii="Calibri" w:hAnsi="Calibri"/>
              <w:sz w:val="20"/>
              <w:szCs w:val="20"/>
            </w:rPr>
            <w:t>20</w:t>
          </w:r>
        </w:p>
      </w:tc>
      <w:tc>
        <w:tcPr>
          <w:tcW w:w="3070" w:type="dxa"/>
          <w:vAlign w:val="bottom"/>
        </w:tcPr>
        <w:p w:rsidR="00585253" w:rsidRPr="00585253" w:rsidRDefault="00585253" w:rsidP="00585253">
          <w:pPr>
            <w:pStyle w:val="Geenafstand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3070" w:type="dxa"/>
          <w:vMerge/>
        </w:tcPr>
        <w:p w:rsidR="00585253" w:rsidRPr="00585253" w:rsidRDefault="00585253" w:rsidP="00585253">
          <w:pPr>
            <w:pStyle w:val="Geenafstand"/>
            <w:rPr>
              <w:rFonts w:ascii="Calibri" w:hAnsi="Calibri"/>
              <w:sz w:val="20"/>
              <w:szCs w:val="20"/>
            </w:rPr>
          </w:pPr>
        </w:p>
      </w:tc>
    </w:tr>
  </w:tbl>
  <w:p w:rsidR="00585253" w:rsidRDefault="0058525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8F" w:rsidRDefault="00FD7A8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09937" o:spid="_x0000_s20484" type="#_x0000_t75" style="position:absolute;margin-left:0;margin-top:0;width:541.1pt;height:302.25pt;z-index:-251656192;mso-position-horizontal:center;mso-position-horizontal-relative:margin;mso-position-vertical:center;mso-position-vertical-relative:margin" o:allowincell="f">
          <v:imagedata r:id="rId1" o:title="Asset 3@4x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92A"/>
    <w:multiLevelType w:val="hybridMultilevel"/>
    <w:tmpl w:val="456A7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7BD4"/>
    <w:multiLevelType w:val="hybridMultilevel"/>
    <w:tmpl w:val="9CE6C0F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7014F"/>
    <w:multiLevelType w:val="hybridMultilevel"/>
    <w:tmpl w:val="B3EA91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D3F86"/>
    <w:multiLevelType w:val="hybridMultilevel"/>
    <w:tmpl w:val="81B2FF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C2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3CC6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2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52C20"/>
    <w:multiLevelType w:val="hybridMultilevel"/>
    <w:tmpl w:val="F1504B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5D1528"/>
    <w:multiLevelType w:val="hybridMultilevel"/>
    <w:tmpl w:val="CB32C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6B11"/>
    <w:multiLevelType w:val="hybridMultilevel"/>
    <w:tmpl w:val="66DEBD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A43D2"/>
    <w:multiLevelType w:val="hybridMultilevel"/>
    <w:tmpl w:val="486A5A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25CE2"/>
    <w:multiLevelType w:val="hybridMultilevel"/>
    <w:tmpl w:val="12826A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E1CC3"/>
    <w:multiLevelType w:val="hybridMultilevel"/>
    <w:tmpl w:val="1C6E26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C43E9"/>
    <w:multiLevelType w:val="hybridMultilevel"/>
    <w:tmpl w:val="0EECC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877BF"/>
    <w:multiLevelType w:val="hybridMultilevel"/>
    <w:tmpl w:val="5EF656F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7F3229"/>
    <w:multiLevelType w:val="hybridMultilevel"/>
    <w:tmpl w:val="0A78F7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53F9F"/>
    <w:multiLevelType w:val="hybridMultilevel"/>
    <w:tmpl w:val="DCCCFE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880A6C"/>
    <w:multiLevelType w:val="hybridMultilevel"/>
    <w:tmpl w:val="8FE6F9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C0417"/>
    <w:multiLevelType w:val="hybridMultilevel"/>
    <w:tmpl w:val="2D1A8F4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915A7"/>
    <w:multiLevelType w:val="hybridMultilevel"/>
    <w:tmpl w:val="D5804C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339F3"/>
    <w:multiLevelType w:val="hybridMultilevel"/>
    <w:tmpl w:val="9ED003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C14B18"/>
    <w:multiLevelType w:val="hybridMultilevel"/>
    <w:tmpl w:val="3B44FC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956B5"/>
    <w:multiLevelType w:val="hybridMultilevel"/>
    <w:tmpl w:val="50146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F48C0"/>
    <w:multiLevelType w:val="hybridMultilevel"/>
    <w:tmpl w:val="65409E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0F14C0"/>
    <w:multiLevelType w:val="hybridMultilevel"/>
    <w:tmpl w:val="86F83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43D4A"/>
    <w:multiLevelType w:val="hybridMultilevel"/>
    <w:tmpl w:val="4BE87A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F5440B"/>
    <w:multiLevelType w:val="hybridMultilevel"/>
    <w:tmpl w:val="F5CACF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8B3A9C"/>
    <w:multiLevelType w:val="hybridMultilevel"/>
    <w:tmpl w:val="85D6C4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B56F41"/>
    <w:multiLevelType w:val="hybridMultilevel"/>
    <w:tmpl w:val="AAA8A1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EE422F"/>
    <w:multiLevelType w:val="hybridMultilevel"/>
    <w:tmpl w:val="89286CA2"/>
    <w:lvl w:ilvl="0" w:tplc="FFFFFFFF">
      <w:start w:val="1"/>
      <w:numFmt w:val="bullet"/>
      <w:lvlText w:val="•"/>
      <w:lvlJc w:val="left"/>
      <w:pPr>
        <w:ind w:left="85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A4C"/>
    <w:multiLevelType w:val="hybridMultilevel"/>
    <w:tmpl w:val="31A4B2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414212"/>
    <w:multiLevelType w:val="hybridMultilevel"/>
    <w:tmpl w:val="B9824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AF22B1"/>
    <w:multiLevelType w:val="hybridMultilevel"/>
    <w:tmpl w:val="212E69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0"/>
  </w:num>
  <w:num w:numId="5">
    <w:abstractNumId w:val="29"/>
  </w:num>
  <w:num w:numId="6">
    <w:abstractNumId w:val="7"/>
  </w:num>
  <w:num w:numId="7">
    <w:abstractNumId w:val="2"/>
  </w:num>
  <w:num w:numId="8">
    <w:abstractNumId w:val="25"/>
  </w:num>
  <w:num w:numId="9">
    <w:abstractNumId w:val="1"/>
  </w:num>
  <w:num w:numId="10">
    <w:abstractNumId w:val="9"/>
  </w:num>
  <w:num w:numId="11">
    <w:abstractNumId w:val="18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15"/>
  </w:num>
  <w:num w:numId="17">
    <w:abstractNumId w:val="11"/>
  </w:num>
  <w:num w:numId="18">
    <w:abstractNumId w:val="24"/>
  </w:num>
  <w:num w:numId="19">
    <w:abstractNumId w:val="16"/>
  </w:num>
  <w:num w:numId="20">
    <w:abstractNumId w:val="28"/>
  </w:num>
  <w:num w:numId="21">
    <w:abstractNumId w:val="10"/>
  </w:num>
  <w:num w:numId="22">
    <w:abstractNumId w:val="19"/>
  </w:num>
  <w:num w:numId="23">
    <w:abstractNumId w:val="27"/>
  </w:num>
  <w:num w:numId="24">
    <w:abstractNumId w:val="5"/>
  </w:num>
  <w:num w:numId="25">
    <w:abstractNumId w:val="3"/>
  </w:num>
  <w:num w:numId="26">
    <w:abstractNumId w:val="4"/>
  </w:num>
  <w:num w:numId="27">
    <w:abstractNumId w:val="23"/>
  </w:num>
  <w:num w:numId="28">
    <w:abstractNumId w:val="21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E3"/>
    <w:rsid w:val="000038DA"/>
    <w:rsid w:val="00012715"/>
    <w:rsid w:val="00025FAB"/>
    <w:rsid w:val="00026F2F"/>
    <w:rsid w:val="0006577D"/>
    <w:rsid w:val="00071B0E"/>
    <w:rsid w:val="000B3E55"/>
    <w:rsid w:val="000B5112"/>
    <w:rsid w:val="000B6403"/>
    <w:rsid w:val="000B7EF1"/>
    <w:rsid w:val="000E51A7"/>
    <w:rsid w:val="000F7889"/>
    <w:rsid w:val="00103158"/>
    <w:rsid w:val="00186A7D"/>
    <w:rsid w:val="001A6698"/>
    <w:rsid w:val="001E0353"/>
    <w:rsid w:val="001E0C8C"/>
    <w:rsid w:val="00221AE5"/>
    <w:rsid w:val="00234F87"/>
    <w:rsid w:val="00240412"/>
    <w:rsid w:val="002B00FF"/>
    <w:rsid w:val="002B5E3A"/>
    <w:rsid w:val="002C214F"/>
    <w:rsid w:val="002D15D0"/>
    <w:rsid w:val="002E5AF2"/>
    <w:rsid w:val="00314489"/>
    <w:rsid w:val="00372B60"/>
    <w:rsid w:val="00385F8A"/>
    <w:rsid w:val="0038684D"/>
    <w:rsid w:val="0039192D"/>
    <w:rsid w:val="003B3DA8"/>
    <w:rsid w:val="003D1D85"/>
    <w:rsid w:val="00416A77"/>
    <w:rsid w:val="00463481"/>
    <w:rsid w:val="0048204B"/>
    <w:rsid w:val="00491587"/>
    <w:rsid w:val="004A2192"/>
    <w:rsid w:val="004D363B"/>
    <w:rsid w:val="004E091B"/>
    <w:rsid w:val="004E28CB"/>
    <w:rsid w:val="005036B3"/>
    <w:rsid w:val="005651B0"/>
    <w:rsid w:val="005658F4"/>
    <w:rsid w:val="00585253"/>
    <w:rsid w:val="005C4ADB"/>
    <w:rsid w:val="005F171F"/>
    <w:rsid w:val="0061516C"/>
    <w:rsid w:val="00653F96"/>
    <w:rsid w:val="006549C4"/>
    <w:rsid w:val="006B0E96"/>
    <w:rsid w:val="006E0B36"/>
    <w:rsid w:val="006E1097"/>
    <w:rsid w:val="007258E1"/>
    <w:rsid w:val="007332A4"/>
    <w:rsid w:val="0076604B"/>
    <w:rsid w:val="00770D26"/>
    <w:rsid w:val="007C3D2A"/>
    <w:rsid w:val="007F63FE"/>
    <w:rsid w:val="0083019F"/>
    <w:rsid w:val="0086606D"/>
    <w:rsid w:val="008867EC"/>
    <w:rsid w:val="0089451D"/>
    <w:rsid w:val="008969EF"/>
    <w:rsid w:val="008C6B52"/>
    <w:rsid w:val="00906D1C"/>
    <w:rsid w:val="00944F71"/>
    <w:rsid w:val="00950E8F"/>
    <w:rsid w:val="00957031"/>
    <w:rsid w:val="009627E4"/>
    <w:rsid w:val="0097529D"/>
    <w:rsid w:val="009A67F0"/>
    <w:rsid w:val="009C25C7"/>
    <w:rsid w:val="009D0E85"/>
    <w:rsid w:val="009E6138"/>
    <w:rsid w:val="009F59DD"/>
    <w:rsid w:val="00A16F08"/>
    <w:rsid w:val="00A4684F"/>
    <w:rsid w:val="00A73FE8"/>
    <w:rsid w:val="00AA4DF8"/>
    <w:rsid w:val="00AD3E5F"/>
    <w:rsid w:val="00AD7D0E"/>
    <w:rsid w:val="00AE48E3"/>
    <w:rsid w:val="00B26F09"/>
    <w:rsid w:val="00B65AC5"/>
    <w:rsid w:val="00B97FF4"/>
    <w:rsid w:val="00BE4635"/>
    <w:rsid w:val="00BF41A2"/>
    <w:rsid w:val="00C76054"/>
    <w:rsid w:val="00C817F1"/>
    <w:rsid w:val="00D20C05"/>
    <w:rsid w:val="00D35068"/>
    <w:rsid w:val="00D516AC"/>
    <w:rsid w:val="00DC763F"/>
    <w:rsid w:val="00DE7D45"/>
    <w:rsid w:val="00DF65D5"/>
    <w:rsid w:val="00DF7575"/>
    <w:rsid w:val="00DF7829"/>
    <w:rsid w:val="00E107C3"/>
    <w:rsid w:val="00E2785F"/>
    <w:rsid w:val="00E55BD8"/>
    <w:rsid w:val="00EB1FE3"/>
    <w:rsid w:val="00EB6DD3"/>
    <w:rsid w:val="00EF340E"/>
    <w:rsid w:val="00F008A2"/>
    <w:rsid w:val="00F13E5A"/>
    <w:rsid w:val="00F41EE7"/>
    <w:rsid w:val="00F47A8C"/>
    <w:rsid w:val="00F608F1"/>
    <w:rsid w:val="00F81C2E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1FE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B1FE3"/>
    <w:pPr>
      <w:spacing w:after="0" w:line="240" w:lineRule="auto"/>
    </w:pPr>
    <w:rPr>
      <w:rFonts w:ascii="Arial" w:hAnsi="Arial" w:cs="Aria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B1FE3"/>
    <w:rPr>
      <w:rFonts w:ascii="Arial" w:hAnsi="Arial" w:cs="Arial"/>
    </w:rPr>
  </w:style>
  <w:style w:type="paragraph" w:styleId="Lijstalinea">
    <w:name w:val="List Paragraph"/>
    <w:basedOn w:val="Standaard"/>
    <w:uiPriority w:val="34"/>
    <w:qFormat/>
    <w:rsid w:val="00EB1FE3"/>
    <w:pPr>
      <w:spacing w:after="200" w:line="276" w:lineRule="auto"/>
      <w:ind w:left="720"/>
      <w:contextualSpacing/>
    </w:pPr>
    <w:rPr>
      <w:rFonts w:ascii="Perpetua" w:eastAsia="Perpetua" w:hAnsi="Perpetua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B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FE3"/>
  </w:style>
  <w:style w:type="paragraph" w:styleId="Voettekst">
    <w:name w:val="footer"/>
    <w:basedOn w:val="Standaard"/>
    <w:link w:val="VoettekstChar"/>
    <w:uiPriority w:val="99"/>
    <w:unhideWhenUsed/>
    <w:rsid w:val="00EB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FE3"/>
  </w:style>
  <w:style w:type="character" w:customStyle="1" w:styleId="Kop1Char">
    <w:name w:val="Kop 1 Char"/>
    <w:basedOn w:val="Standaardalinea-lettertype"/>
    <w:link w:val="Kop1"/>
    <w:uiPriority w:val="9"/>
    <w:rsid w:val="00EB1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EB1FE3"/>
    <w:rPr>
      <w:color w:val="CC9900"/>
      <w:u w:val="single"/>
    </w:rPr>
  </w:style>
  <w:style w:type="table" w:styleId="Gemiddeldraster1-accent5">
    <w:name w:val="Medium Grid 1 Accent 5"/>
    <w:basedOn w:val="Standaardtabel"/>
    <w:uiPriority w:val="67"/>
    <w:rsid w:val="005658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Tabelraster">
    <w:name w:val="Table Grid"/>
    <w:basedOn w:val="Standaardtabel"/>
    <w:uiPriority w:val="39"/>
    <w:rsid w:val="000B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62"/>
    <w:rsid w:val="004634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Standaard1">
    <w:name w:val="Standaard1"/>
    <w:rsid w:val="006E0B36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3019F"/>
  </w:style>
  <w:style w:type="character" w:styleId="Zwaar">
    <w:name w:val="Strong"/>
    <w:uiPriority w:val="22"/>
    <w:qFormat/>
    <w:rsid w:val="0083019F"/>
    <w:rPr>
      <w:b/>
      <w:bCs/>
    </w:rPr>
  </w:style>
  <w:style w:type="paragraph" w:customStyle="1" w:styleId="Default">
    <w:name w:val="Default"/>
    <w:rsid w:val="00314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emiddeldraster21">
    <w:name w:val="Gemiddeld raster 21"/>
    <w:uiPriority w:val="99"/>
    <w:qFormat/>
    <w:rsid w:val="009C25C7"/>
    <w:pPr>
      <w:spacing w:after="0" w:line="240" w:lineRule="auto"/>
    </w:pPr>
    <w:rPr>
      <w:rFonts w:ascii="Calibri" w:eastAsia="Calibri" w:hAnsi="Calibri" w:cs="Calibri"/>
    </w:rPr>
  </w:style>
  <w:style w:type="character" w:styleId="Nadruk">
    <w:name w:val="Emphasis"/>
    <w:basedOn w:val="Standaardalinea-lettertype"/>
    <w:uiPriority w:val="20"/>
    <w:qFormat/>
    <w:rsid w:val="003D1D85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8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1FE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B1FE3"/>
    <w:pPr>
      <w:spacing w:after="0" w:line="240" w:lineRule="auto"/>
    </w:pPr>
    <w:rPr>
      <w:rFonts w:ascii="Arial" w:hAnsi="Arial" w:cs="Aria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B1FE3"/>
    <w:rPr>
      <w:rFonts w:ascii="Arial" w:hAnsi="Arial" w:cs="Arial"/>
    </w:rPr>
  </w:style>
  <w:style w:type="paragraph" w:styleId="Lijstalinea">
    <w:name w:val="List Paragraph"/>
    <w:basedOn w:val="Standaard"/>
    <w:uiPriority w:val="34"/>
    <w:qFormat/>
    <w:rsid w:val="00EB1FE3"/>
    <w:pPr>
      <w:spacing w:after="200" w:line="276" w:lineRule="auto"/>
      <w:ind w:left="720"/>
      <w:contextualSpacing/>
    </w:pPr>
    <w:rPr>
      <w:rFonts w:ascii="Perpetua" w:eastAsia="Perpetua" w:hAnsi="Perpetua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B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FE3"/>
  </w:style>
  <w:style w:type="paragraph" w:styleId="Voettekst">
    <w:name w:val="footer"/>
    <w:basedOn w:val="Standaard"/>
    <w:link w:val="VoettekstChar"/>
    <w:uiPriority w:val="99"/>
    <w:unhideWhenUsed/>
    <w:rsid w:val="00EB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FE3"/>
  </w:style>
  <w:style w:type="character" w:customStyle="1" w:styleId="Kop1Char">
    <w:name w:val="Kop 1 Char"/>
    <w:basedOn w:val="Standaardalinea-lettertype"/>
    <w:link w:val="Kop1"/>
    <w:uiPriority w:val="9"/>
    <w:rsid w:val="00EB1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EB1FE3"/>
    <w:rPr>
      <w:color w:val="CC9900"/>
      <w:u w:val="single"/>
    </w:rPr>
  </w:style>
  <w:style w:type="table" w:styleId="Gemiddeldraster1-accent5">
    <w:name w:val="Medium Grid 1 Accent 5"/>
    <w:basedOn w:val="Standaardtabel"/>
    <w:uiPriority w:val="67"/>
    <w:rsid w:val="005658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Tabelraster">
    <w:name w:val="Table Grid"/>
    <w:basedOn w:val="Standaardtabel"/>
    <w:uiPriority w:val="39"/>
    <w:rsid w:val="000B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62"/>
    <w:rsid w:val="004634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Standaard1">
    <w:name w:val="Standaard1"/>
    <w:rsid w:val="006E0B36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3019F"/>
  </w:style>
  <w:style w:type="character" w:styleId="Zwaar">
    <w:name w:val="Strong"/>
    <w:uiPriority w:val="22"/>
    <w:qFormat/>
    <w:rsid w:val="0083019F"/>
    <w:rPr>
      <w:b/>
      <w:bCs/>
    </w:rPr>
  </w:style>
  <w:style w:type="paragraph" w:customStyle="1" w:styleId="Default">
    <w:name w:val="Default"/>
    <w:rsid w:val="00314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emiddeldraster21">
    <w:name w:val="Gemiddeld raster 21"/>
    <w:uiPriority w:val="99"/>
    <w:qFormat/>
    <w:rsid w:val="009C25C7"/>
    <w:pPr>
      <w:spacing w:after="0" w:line="240" w:lineRule="auto"/>
    </w:pPr>
    <w:rPr>
      <w:rFonts w:ascii="Calibri" w:eastAsia="Calibri" w:hAnsi="Calibri" w:cs="Calibri"/>
    </w:rPr>
  </w:style>
  <w:style w:type="character" w:styleId="Nadruk">
    <w:name w:val="Emphasis"/>
    <w:basedOn w:val="Standaardalinea-lettertype"/>
    <w:uiPriority w:val="20"/>
    <w:qFormat/>
    <w:rsid w:val="003D1D85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thuiszorgmimosa.nl/uitsluitingscriter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uiszorgmimosa.nl/uitsluitingscriteria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B3E0-FE3F-4DE4-B36F-82027596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Ersoy</dc:creator>
  <cp:lastModifiedBy>Bunyamin Oz</cp:lastModifiedBy>
  <cp:revision>6</cp:revision>
  <cp:lastPrinted>2016-10-10T11:44:00Z</cp:lastPrinted>
  <dcterms:created xsi:type="dcterms:W3CDTF">2020-01-06T13:33:00Z</dcterms:created>
  <dcterms:modified xsi:type="dcterms:W3CDTF">2020-02-04T12:53:00Z</dcterms:modified>
</cp:coreProperties>
</file>